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27" w:rsidRPr="00F3170D" w:rsidRDefault="00234627" w:rsidP="00234627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rFonts w:eastAsia="Calibri"/>
          <w:color w:val="000000"/>
          <w:szCs w:val="28"/>
          <w:lang w:eastAsia="en-US"/>
        </w:rPr>
      </w:pPr>
      <w:r w:rsidRPr="00F3170D">
        <w:rPr>
          <w:rFonts w:eastAsia="Calibri"/>
          <w:color w:val="000000"/>
          <w:szCs w:val="28"/>
          <w:lang w:eastAsia="en-US"/>
        </w:rPr>
        <w:t>Приложение 1</w:t>
      </w:r>
    </w:p>
    <w:p w:rsidR="00234627" w:rsidRPr="00F3170D" w:rsidRDefault="00234627" w:rsidP="00234627">
      <w:pPr>
        <w:widowControl w:val="0"/>
        <w:autoSpaceDE w:val="0"/>
        <w:autoSpaceDN w:val="0"/>
        <w:adjustRightInd w:val="0"/>
        <w:spacing w:after="480" w:line="240" w:lineRule="exact"/>
        <w:ind w:left="5670"/>
        <w:outlineLvl w:val="1"/>
        <w:rPr>
          <w:b/>
          <w:szCs w:val="28"/>
        </w:rPr>
      </w:pPr>
      <w:r w:rsidRPr="00F3170D">
        <w:rPr>
          <w:rFonts w:eastAsia="Calibri"/>
          <w:color w:val="000000"/>
          <w:szCs w:val="28"/>
          <w:lang w:eastAsia="en-US"/>
        </w:rPr>
        <w:t>к Положению о конкурсе проектов «СЕКРЕТ ФИРМЫ 2.0»</w:t>
      </w:r>
    </w:p>
    <w:p w:rsidR="00234627" w:rsidRPr="00F3170D" w:rsidRDefault="00234627" w:rsidP="00234627">
      <w:pPr>
        <w:widowControl w:val="0"/>
        <w:autoSpaceDE w:val="0"/>
        <w:autoSpaceDN w:val="0"/>
        <w:adjustRightInd w:val="0"/>
        <w:spacing w:before="240" w:after="240" w:line="240" w:lineRule="exact"/>
        <w:ind w:left="5387"/>
        <w:jc w:val="right"/>
        <w:outlineLvl w:val="1"/>
        <w:rPr>
          <w:rFonts w:eastAsia="Calibri"/>
          <w:color w:val="000000"/>
          <w:szCs w:val="28"/>
          <w:lang w:eastAsia="en-US"/>
        </w:rPr>
      </w:pPr>
      <w:r w:rsidRPr="00F3170D">
        <w:rPr>
          <w:rFonts w:eastAsia="Calibri"/>
          <w:color w:val="000000"/>
          <w:szCs w:val="28"/>
          <w:lang w:eastAsia="en-US"/>
        </w:rPr>
        <w:t>ФОРМА</w:t>
      </w:r>
    </w:p>
    <w:p w:rsidR="00234627" w:rsidRPr="00F3170D" w:rsidRDefault="00234627" w:rsidP="00234627">
      <w:pPr>
        <w:widowControl w:val="0"/>
        <w:autoSpaceDE w:val="0"/>
        <w:autoSpaceDN w:val="0"/>
        <w:adjustRightInd w:val="0"/>
        <w:spacing w:before="240" w:line="240" w:lineRule="exact"/>
        <w:jc w:val="center"/>
        <w:outlineLvl w:val="1"/>
        <w:rPr>
          <w:rFonts w:eastAsia="Calibri"/>
          <w:color w:val="000000"/>
          <w:szCs w:val="28"/>
          <w:lang w:eastAsia="en-US"/>
        </w:rPr>
      </w:pPr>
      <w:r w:rsidRPr="00F3170D">
        <w:rPr>
          <w:rFonts w:eastAsia="Calibri"/>
          <w:color w:val="000000"/>
          <w:szCs w:val="28"/>
          <w:lang w:eastAsia="en-US"/>
        </w:rPr>
        <w:t>ЗАЯВКА</w:t>
      </w:r>
    </w:p>
    <w:p w:rsidR="00234627" w:rsidRPr="00F3170D" w:rsidRDefault="00234627" w:rsidP="00234627">
      <w:pPr>
        <w:widowControl w:val="0"/>
        <w:autoSpaceDE w:val="0"/>
        <w:autoSpaceDN w:val="0"/>
        <w:adjustRightInd w:val="0"/>
        <w:spacing w:after="240" w:line="240" w:lineRule="exact"/>
        <w:jc w:val="center"/>
        <w:outlineLvl w:val="1"/>
        <w:rPr>
          <w:rFonts w:eastAsia="Calibri"/>
          <w:color w:val="000000"/>
          <w:szCs w:val="28"/>
          <w:lang w:eastAsia="en-US"/>
        </w:rPr>
      </w:pPr>
      <w:r w:rsidRPr="00F3170D">
        <w:rPr>
          <w:rFonts w:eastAsia="Calibri"/>
          <w:color w:val="000000"/>
          <w:szCs w:val="28"/>
          <w:lang w:eastAsia="en-US"/>
        </w:rPr>
        <w:t xml:space="preserve">на участие </w:t>
      </w:r>
      <w:proofErr w:type="gramStart"/>
      <w:r w:rsidRPr="00F3170D">
        <w:rPr>
          <w:rFonts w:eastAsia="Calibri"/>
          <w:color w:val="000000"/>
          <w:szCs w:val="28"/>
          <w:lang w:eastAsia="en-US"/>
        </w:rPr>
        <w:t>Конкурсе</w:t>
      </w:r>
      <w:proofErr w:type="gramEnd"/>
      <w:r w:rsidRPr="00F3170D">
        <w:rPr>
          <w:rFonts w:eastAsia="Calibri"/>
          <w:color w:val="000000"/>
          <w:szCs w:val="28"/>
          <w:lang w:eastAsia="en-US"/>
        </w:rPr>
        <w:t xml:space="preserve"> </w:t>
      </w:r>
      <w:r w:rsidRPr="00F3170D">
        <w:t>проектов</w:t>
      </w:r>
      <w:r w:rsidRPr="00F3170D">
        <w:rPr>
          <w:rFonts w:eastAsia="Calibri"/>
          <w:color w:val="000000"/>
          <w:szCs w:val="28"/>
          <w:lang w:eastAsia="en-US"/>
        </w:rPr>
        <w:t xml:space="preserve"> «СЕКРЕТ ФИРМЫ 2.0»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3170D">
        <w:rPr>
          <w:color w:val="000000"/>
          <w:sz w:val="24"/>
          <w:szCs w:val="24"/>
        </w:rPr>
        <w:t>1. Ф.И.О. автора проекта (полностью):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3170D">
        <w:rPr>
          <w:color w:val="000000"/>
          <w:sz w:val="24"/>
          <w:szCs w:val="24"/>
        </w:rPr>
        <w:t>2. Дата рождения (</w:t>
      </w:r>
      <w:proofErr w:type="spellStart"/>
      <w:r w:rsidRPr="00F3170D">
        <w:rPr>
          <w:color w:val="000000"/>
          <w:sz w:val="24"/>
          <w:szCs w:val="24"/>
        </w:rPr>
        <w:t>дд.мм</w:t>
      </w:r>
      <w:proofErr w:type="gramStart"/>
      <w:r w:rsidRPr="00F3170D">
        <w:rPr>
          <w:color w:val="000000"/>
          <w:sz w:val="24"/>
          <w:szCs w:val="24"/>
        </w:rPr>
        <w:t>.г</w:t>
      </w:r>
      <w:proofErr w:type="gramEnd"/>
      <w:r w:rsidRPr="00F3170D">
        <w:rPr>
          <w:color w:val="000000"/>
          <w:sz w:val="24"/>
          <w:szCs w:val="24"/>
        </w:rPr>
        <w:t>г</w:t>
      </w:r>
      <w:proofErr w:type="spellEnd"/>
      <w:r w:rsidRPr="00F3170D">
        <w:rPr>
          <w:color w:val="000000"/>
          <w:sz w:val="24"/>
          <w:szCs w:val="24"/>
        </w:rPr>
        <w:t>.):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3170D">
        <w:rPr>
          <w:color w:val="000000"/>
          <w:sz w:val="24"/>
          <w:szCs w:val="24"/>
        </w:rPr>
        <w:t>3. ИНН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3170D">
        <w:rPr>
          <w:color w:val="000000"/>
          <w:sz w:val="24"/>
          <w:szCs w:val="24"/>
        </w:rPr>
        <w:t>4. Место учебы/работы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3170D">
        <w:rPr>
          <w:color w:val="000000"/>
          <w:sz w:val="24"/>
          <w:szCs w:val="24"/>
        </w:rPr>
        <w:t>5. Контактные данные: мобильный телефон, адрес электронной почты.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3170D">
        <w:rPr>
          <w:color w:val="000000"/>
          <w:sz w:val="24"/>
          <w:szCs w:val="24"/>
        </w:rPr>
        <w:t>6. Название проекта, представляемого на Конкурс: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3170D">
        <w:rPr>
          <w:color w:val="000000"/>
          <w:sz w:val="24"/>
          <w:szCs w:val="24"/>
        </w:rPr>
        <w:t>7. В соответствии со статьей 152.1 Гражданского кодекса Российской Федерации</w:t>
      </w:r>
      <w:r>
        <w:rPr>
          <w:color w:val="000000"/>
          <w:sz w:val="24"/>
          <w:szCs w:val="24"/>
        </w:rPr>
        <w:t xml:space="preserve">, </w:t>
      </w:r>
      <w:r w:rsidRPr="00F3170D">
        <w:rPr>
          <w:color w:val="000000"/>
          <w:sz w:val="24"/>
          <w:szCs w:val="24"/>
        </w:rPr>
        <w:t>даю согласие на использование Организаторами Конкурса представленных на Конкурс фото-, видеоматериалов.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3170D">
        <w:rPr>
          <w:color w:val="000000"/>
          <w:sz w:val="24"/>
          <w:szCs w:val="24"/>
        </w:rPr>
        <w:t>В соответствии с Федеральным законом от 27 июля 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3170D">
        <w:rPr>
          <w:color w:val="000000"/>
          <w:sz w:val="24"/>
          <w:szCs w:val="24"/>
        </w:rPr>
        <w:t>разрешаю зарегистрировать в базе данных участников конкурсных мероприятий путем записи персональных данных участника;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3170D">
        <w:rPr>
          <w:color w:val="000000"/>
          <w:sz w:val="24"/>
          <w:szCs w:val="24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3170D">
        <w:rPr>
          <w:color w:val="000000"/>
          <w:sz w:val="24"/>
          <w:szCs w:val="24"/>
        </w:rPr>
        <w:t>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3170D">
        <w:rPr>
          <w:color w:val="000000"/>
          <w:sz w:val="24"/>
          <w:szCs w:val="24"/>
        </w:rPr>
        <w:t>разрешаю в рамках организации и проведения указанных конкурсных мероприятий распространение персональных данных (фото, Ф.И.О., общественная деятельность) путем размещения в Интернете, буклетах и периодических печатных изданиях.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3170D">
        <w:rPr>
          <w:color w:val="000000"/>
          <w:sz w:val="24"/>
          <w:szCs w:val="24"/>
        </w:rPr>
        <w:t>8. Подтверждаю, что в ходе подготовки конкурсной работы (в том числе при заимствовании, цитировании или ином использовании фрагментов чужих произведений в материалах, представленных на Конкурс) обеспечено соблюдение авторских прав.</w:t>
      </w: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234627" w:rsidRPr="00F3170D" w:rsidRDefault="00234627" w:rsidP="00234627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3170D">
        <w:rPr>
          <w:color w:val="000000"/>
          <w:sz w:val="24"/>
          <w:szCs w:val="24"/>
        </w:rPr>
        <w:t>Дата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F3170D">
        <w:rPr>
          <w:color w:val="000000"/>
          <w:sz w:val="24"/>
          <w:szCs w:val="24"/>
        </w:rPr>
        <w:t>Подпись автора проекта</w:t>
      </w:r>
    </w:p>
    <w:p w:rsidR="00234627" w:rsidRPr="00F3170D" w:rsidRDefault="00234627" w:rsidP="00234627">
      <w:pPr>
        <w:widowControl w:val="0"/>
        <w:autoSpaceDE w:val="0"/>
        <w:autoSpaceDN w:val="0"/>
        <w:adjustRightInd w:val="0"/>
        <w:spacing w:after="240" w:line="240" w:lineRule="exact"/>
        <w:jc w:val="both"/>
        <w:outlineLvl w:val="1"/>
        <w:rPr>
          <w:color w:val="000000"/>
          <w:sz w:val="20"/>
        </w:rPr>
      </w:pPr>
    </w:p>
    <w:p w:rsidR="00234627" w:rsidRPr="00F3170D" w:rsidRDefault="00234627" w:rsidP="00234627">
      <w:pPr>
        <w:widowControl w:val="0"/>
        <w:autoSpaceDE w:val="0"/>
        <w:autoSpaceDN w:val="0"/>
        <w:adjustRightInd w:val="0"/>
        <w:spacing w:after="240" w:line="240" w:lineRule="exact"/>
        <w:jc w:val="both"/>
        <w:outlineLvl w:val="1"/>
        <w:rPr>
          <w:rFonts w:eastAsia="Calibri"/>
          <w:color w:val="000000"/>
          <w:sz w:val="20"/>
          <w:lang w:eastAsia="en-US"/>
        </w:rPr>
      </w:pPr>
      <w:r w:rsidRPr="00F3170D">
        <w:rPr>
          <w:color w:val="000000"/>
          <w:sz w:val="20"/>
        </w:rPr>
        <w:t>* При заполнении необходимо указывать достоверные контактные данные для оперативной связи, проверять корректность номера телефона, адреса электронной почты. Участник Конкурса несет ответственность за предоставление недостоверных контактных данных и дальнейшее неполучение значимой информации, направляемой организаторами Конкурса.</w:t>
      </w:r>
    </w:p>
    <w:p w:rsidR="00234627" w:rsidRPr="00F3170D" w:rsidRDefault="00234627" w:rsidP="00234627">
      <w:pPr>
        <w:widowControl w:val="0"/>
        <w:autoSpaceDE w:val="0"/>
        <w:autoSpaceDN w:val="0"/>
        <w:adjustRightInd w:val="0"/>
        <w:spacing w:before="240" w:after="240" w:line="240" w:lineRule="exact"/>
        <w:jc w:val="center"/>
        <w:outlineLvl w:val="1"/>
        <w:rPr>
          <w:color w:val="000000"/>
          <w:sz w:val="24"/>
          <w:szCs w:val="24"/>
        </w:rPr>
      </w:pPr>
      <w:r w:rsidRPr="00F3170D">
        <w:rPr>
          <w:color w:val="000000"/>
          <w:sz w:val="24"/>
          <w:szCs w:val="24"/>
        </w:rPr>
        <w:t>ПАСПОРТ ПРОЕКТА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9"/>
        <w:gridCol w:w="6299"/>
        <w:gridCol w:w="2755"/>
      </w:tblGrid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Целевая аудитория, на которую направлен проект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Продукция (товары, работы, услуги), предлагаемая потребителю (целевой аудитории)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Продвижение проекта (реклама, стимулирование продаж). Каналы сбыта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География сбыта, конкурентная среда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SWOT-анализ проекта (сильные/слабые стороны, угрозы/возможности)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Цель проекта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Проект относится к сфере креативного предпринимательства (да/нет, Почему?)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Общая сумма расходов на реализацию проекта (бюджет), руб.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Источники сре</w:t>
            </w:r>
            <w:proofErr w:type="gramStart"/>
            <w:r w:rsidRPr="00874892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874892">
              <w:rPr>
                <w:color w:val="000000"/>
                <w:sz w:val="24"/>
                <w:szCs w:val="24"/>
              </w:rPr>
              <w:t>я софинансирования проекта (всего), в том числе: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собственные средства, руб.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заемные средства, руб.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 xml:space="preserve">Обеспеченность проекта собственными ресурсами (земельный участок; производственные, административные помещения, здания, строения, сооружения и </w:t>
            </w:r>
            <w:proofErr w:type="gramStart"/>
            <w:r w:rsidRPr="00874892">
              <w:rPr>
                <w:color w:val="000000"/>
                <w:sz w:val="24"/>
                <w:szCs w:val="24"/>
              </w:rPr>
              <w:t>другое</w:t>
            </w:r>
            <w:proofErr w:type="gramEnd"/>
            <w:r w:rsidRPr="00874892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Особенности ведения деятельности (необходимость получение разрешений (лицензии) согласно законодательству)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Количество вновь созданных рабочих мест в рамках реализации проекта (при наличии), ед.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Краткое описание социальной составляющей деятельности, в рамках которой реализуется проект/практической значимости проекта для реального сектора экономики и т.д.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 xml:space="preserve">Проблема (потребность потребителя), на решение которой </w:t>
            </w:r>
            <w:proofErr w:type="gramStart"/>
            <w:r w:rsidRPr="00874892">
              <w:rPr>
                <w:color w:val="000000"/>
                <w:sz w:val="24"/>
                <w:szCs w:val="24"/>
              </w:rPr>
              <w:t>направлен проект/как изменится</w:t>
            </w:r>
            <w:proofErr w:type="gramEnd"/>
            <w:r w:rsidRPr="00874892">
              <w:rPr>
                <w:color w:val="000000"/>
                <w:sz w:val="24"/>
                <w:szCs w:val="24"/>
              </w:rPr>
              <w:t xml:space="preserve"> доступность и качество услуг/товаров в результате реализации проекта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</w:p>
        </w:tc>
      </w:tr>
      <w:tr w:rsidR="00234627" w:rsidRPr="00874892" w:rsidTr="00080916">
        <w:tc>
          <w:tcPr>
            <w:tcW w:w="850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158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Финансово-экономические показатели проекта</w:t>
            </w:r>
          </w:p>
        </w:tc>
        <w:tc>
          <w:tcPr>
            <w:tcW w:w="2693" w:type="dxa"/>
          </w:tcPr>
          <w:p w:rsidR="00234627" w:rsidRPr="00874892" w:rsidRDefault="00234627" w:rsidP="00080916">
            <w:pPr>
              <w:shd w:val="clear" w:color="auto" w:fill="FFFFFF"/>
              <w:autoSpaceDE w:val="0"/>
              <w:autoSpaceDN w:val="0"/>
              <w:adjustRightInd w:val="0"/>
              <w:spacing w:after="80" w:line="220" w:lineRule="exact"/>
              <w:rPr>
                <w:color w:val="000000"/>
                <w:sz w:val="24"/>
                <w:szCs w:val="24"/>
              </w:rPr>
            </w:pPr>
            <w:r w:rsidRPr="00874892">
              <w:rPr>
                <w:color w:val="000000"/>
                <w:sz w:val="24"/>
                <w:szCs w:val="24"/>
              </w:rPr>
              <w:t>Согласно Таблице 1 «Финансово-экономические показатели проекта»</w:t>
            </w:r>
          </w:p>
        </w:tc>
      </w:tr>
    </w:tbl>
    <w:p w:rsidR="00234627" w:rsidRPr="00F3170D" w:rsidRDefault="00234627" w:rsidP="00234627">
      <w:pPr>
        <w:widowControl w:val="0"/>
        <w:suppressLineNumbers/>
        <w:tabs>
          <w:tab w:val="left" w:pos="0"/>
        </w:tabs>
        <w:suppressAutoHyphens/>
        <w:spacing w:line="360" w:lineRule="exact"/>
        <w:ind w:firstLine="709"/>
        <w:jc w:val="both"/>
        <w:rPr>
          <w:color w:val="000000"/>
          <w:sz w:val="24"/>
          <w:szCs w:val="24"/>
        </w:rPr>
        <w:sectPr w:rsidR="00234627" w:rsidRPr="00F3170D" w:rsidSect="006B283A">
          <w:pgSz w:w="11906" w:h="16838" w:code="9"/>
          <w:pgMar w:top="1134" w:right="567" w:bottom="964" w:left="1418" w:header="720" w:footer="720" w:gutter="0"/>
          <w:pgNumType w:start="1"/>
          <w:cols w:space="708"/>
          <w:titlePg/>
          <w:docGrid w:linePitch="381"/>
        </w:sectPr>
      </w:pPr>
    </w:p>
    <w:p w:rsidR="00234627" w:rsidRPr="00F3170D" w:rsidRDefault="00234627" w:rsidP="00234627">
      <w:pPr>
        <w:widowControl w:val="0"/>
        <w:suppressLineNumbers/>
        <w:tabs>
          <w:tab w:val="left" w:pos="0"/>
        </w:tabs>
        <w:suppressAutoHyphens/>
        <w:spacing w:line="360" w:lineRule="exact"/>
        <w:ind w:firstLine="709"/>
        <w:jc w:val="right"/>
        <w:rPr>
          <w:color w:val="000000"/>
          <w:szCs w:val="28"/>
        </w:rPr>
      </w:pPr>
      <w:r w:rsidRPr="00F3170D">
        <w:rPr>
          <w:color w:val="000000"/>
          <w:szCs w:val="28"/>
        </w:rPr>
        <w:lastRenderedPageBreak/>
        <w:t>Таблица 1</w:t>
      </w:r>
    </w:p>
    <w:p w:rsidR="00234627" w:rsidRPr="00F3170D" w:rsidRDefault="00234627" w:rsidP="00234627">
      <w:pPr>
        <w:widowControl w:val="0"/>
        <w:suppressLineNumbers/>
        <w:tabs>
          <w:tab w:val="left" w:pos="0"/>
        </w:tabs>
        <w:suppressAutoHyphens/>
        <w:spacing w:after="120"/>
        <w:jc w:val="center"/>
        <w:rPr>
          <w:color w:val="000000"/>
          <w:szCs w:val="28"/>
        </w:rPr>
      </w:pPr>
      <w:r w:rsidRPr="00F3170D">
        <w:rPr>
          <w:color w:val="000000"/>
          <w:szCs w:val="28"/>
        </w:rPr>
        <w:t>Финансово-экономические показатели проекта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66"/>
        <w:gridCol w:w="687"/>
        <w:gridCol w:w="946"/>
        <w:gridCol w:w="946"/>
        <w:gridCol w:w="836"/>
        <w:gridCol w:w="947"/>
        <w:gridCol w:w="710"/>
        <w:gridCol w:w="946"/>
        <w:gridCol w:w="733"/>
        <w:gridCol w:w="745"/>
        <w:gridCol w:w="686"/>
        <w:gridCol w:w="904"/>
        <w:gridCol w:w="996"/>
        <w:gridCol w:w="922"/>
        <w:gridCol w:w="912"/>
        <w:gridCol w:w="1093"/>
      </w:tblGrid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Месяц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ноябрь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декабрь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январь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февраль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март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апрель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май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июнь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июль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август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сентябрь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октябрь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Среднее значение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Собственные средства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Заемные средства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Выручка (доходы от деятельности)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Выручка нарастающим итогом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  <w:bookmarkStart w:id="0" w:name="_GoBack"/>
            <w:bookmarkEnd w:id="0"/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Объем продаж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ИТОГО ДОХОДЫ (Выручка)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 w:val="restart"/>
            <w:shd w:val="clear" w:color="auto" w:fill="auto"/>
            <w:textDirection w:val="btLr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Первоначальные затраты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Расходы, связанные с регистрацией бизнеса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Приобретение основных средств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Приобретение материально-производственных запасов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Принятие имущественных обязательств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Обучение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Получение лицензий, разрешительные документы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Другие расходы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textDirection w:val="btLr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Обслуживание заемных средств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 w:val="restart"/>
            <w:shd w:val="clear" w:color="auto" w:fill="auto"/>
            <w:textDirection w:val="btLr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Ежемесячные расходы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proofErr w:type="gramStart"/>
            <w:r w:rsidRPr="00F3170D">
              <w:rPr>
                <w:b/>
                <w:bCs/>
                <w:color w:val="000000"/>
                <w:sz w:val="20"/>
              </w:rPr>
              <w:t xml:space="preserve">Операционные расходы (например, </w:t>
            </w:r>
            <w:r w:rsidRPr="00F3170D">
              <w:rPr>
                <w:b/>
                <w:bCs/>
                <w:color w:val="000000"/>
                <w:sz w:val="20"/>
              </w:rPr>
              <w:lastRenderedPageBreak/>
              <w:t>фонд оплаты труда, затраты на логистику, техническое обслуживание, коммунальные платежи, лицензии, коммерческие и административные траты, связь, аренда, реклама, налоги — кроме налога на прибыль и НДС)</w:t>
            </w:r>
            <w:proofErr w:type="gramEnd"/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Переменные расходы (указать какие)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Коммерческие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Указать %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Непредвиденные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Указать %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vMerge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63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Налоги (система налогообложения)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Процент отчислений, %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Обслуживание расчетного счета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63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Страховые взносы</w:t>
            </w:r>
            <w:r w:rsidRPr="00F3170D">
              <w:rPr>
                <w:b/>
                <w:bCs/>
                <w:color w:val="000000"/>
                <w:sz w:val="20"/>
                <w:vertAlign w:val="superscript"/>
              </w:rPr>
              <w:t>,</w:t>
            </w:r>
            <w:r w:rsidRPr="00F3170D">
              <w:rPr>
                <w:b/>
                <w:bCs/>
                <w:color w:val="000000"/>
                <w:sz w:val="20"/>
              </w:rPr>
              <w:t xml:space="preserve"> </w:t>
            </w:r>
            <w:r w:rsidRPr="00F3170D">
              <w:rPr>
                <w:b/>
                <w:bCs/>
                <w:color w:val="000000"/>
                <w:sz w:val="20"/>
              </w:rPr>
              <w:lastRenderedPageBreak/>
              <w:t>Пенсионное и медицинское страхование, руб.</w:t>
            </w:r>
          </w:p>
        </w:tc>
        <w:tc>
          <w:tcPr>
            <w:tcW w:w="709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lastRenderedPageBreak/>
              <w:t xml:space="preserve">Указать </w:t>
            </w:r>
            <w:r w:rsidRPr="00F3170D">
              <w:rPr>
                <w:b/>
                <w:bCs/>
                <w:color w:val="000000"/>
                <w:sz w:val="20"/>
              </w:rPr>
              <w:lastRenderedPageBreak/>
              <w:t>сумму в руб. в год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ИТОГО РАСХОДЫ (Затраты)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Чистая прибыль / убыток по месяцу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34627" w:rsidRPr="00F3170D" w:rsidTr="00080916">
        <w:tc>
          <w:tcPr>
            <w:tcW w:w="462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Чистая прибыль / убыток нарастающим итогом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color w:val="000000"/>
                <w:sz w:val="20"/>
              </w:rPr>
            </w:pPr>
            <w:r w:rsidRPr="00F3170D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34627" w:rsidRPr="00F3170D" w:rsidRDefault="00234627" w:rsidP="00080916">
            <w:pPr>
              <w:widowControl w:val="0"/>
              <w:suppressLineNumbers/>
              <w:tabs>
                <w:tab w:val="left" w:pos="0"/>
              </w:tabs>
              <w:suppressAutoHyphens/>
              <w:spacing w:after="80" w:line="220" w:lineRule="exact"/>
              <w:ind w:firstLine="709"/>
              <w:rPr>
                <w:b/>
                <w:bCs/>
                <w:color w:val="000000"/>
                <w:sz w:val="20"/>
              </w:rPr>
            </w:pPr>
            <w:r w:rsidRPr="00F3170D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234627" w:rsidRPr="00F3170D" w:rsidRDefault="00234627" w:rsidP="00234627">
      <w:pPr>
        <w:widowControl w:val="0"/>
        <w:suppressLineNumbers/>
        <w:tabs>
          <w:tab w:val="left" w:pos="0"/>
        </w:tabs>
        <w:suppressAutoHyphens/>
        <w:spacing w:line="240" w:lineRule="exact"/>
        <w:ind w:firstLine="709"/>
        <w:jc w:val="both"/>
        <w:rPr>
          <w:color w:val="000000"/>
          <w:sz w:val="20"/>
        </w:rPr>
      </w:pPr>
    </w:p>
    <w:p w:rsidR="00234627" w:rsidRDefault="00234627">
      <w:pPr>
        <w:sectPr w:rsidR="00234627" w:rsidSect="002346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7166" w:rsidRDefault="00247166"/>
    <w:sectPr w:rsidR="0024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90"/>
    <w:rsid w:val="00234627"/>
    <w:rsid w:val="00247166"/>
    <w:rsid w:val="00F3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2023-11-09T07:12:00Z</dcterms:created>
  <dcterms:modified xsi:type="dcterms:W3CDTF">2023-11-09T07:13:00Z</dcterms:modified>
</cp:coreProperties>
</file>